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jc w:val="center"/>
        <w:textAlignment w:val="auto"/>
        <w:rPr>
          <w:rFonts w:hint="eastAsia" w:ascii="方正小标宋简体" w:hAnsi="方正小标宋简体" w:eastAsia="方正小标宋简体" w:cs="方正小标宋简体"/>
          <w:b w:val="0"/>
          <w:bCs/>
          <w:i w:val="0"/>
          <w:caps w:val="0"/>
          <w:color w:val="auto"/>
          <w:spacing w:val="0"/>
          <w:sz w:val="44"/>
          <w:szCs w:val="44"/>
        </w:rPr>
      </w:pPr>
      <w:r>
        <w:rPr>
          <w:rFonts w:hint="eastAsia" w:ascii="方正小标宋简体" w:hAnsi="方正小标宋简体" w:eastAsia="方正小标宋简体" w:cs="方正小标宋简体"/>
          <w:b w:val="0"/>
          <w:bCs/>
          <w:i w:val="0"/>
          <w:caps w:val="0"/>
          <w:color w:val="auto"/>
          <w:spacing w:val="0"/>
          <w:sz w:val="44"/>
          <w:szCs w:val="44"/>
          <w:bdr w:val="none" w:color="auto" w:sz="0" w:space="0"/>
          <w:shd w:val="clear" w:fill="FFFFFF"/>
        </w:rPr>
        <w:t>十九届四中全会公报要点摘编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540" w:firstLineChars="200"/>
        <w:jc w:val="left"/>
        <w:textAlignment w:val="auto"/>
        <w:rPr>
          <w:rStyle w:val="6"/>
          <w:rFonts w:hint="eastAsia" w:ascii="微软雅黑" w:hAnsi="微软雅黑" w:eastAsia="微软雅黑" w:cs="微软雅黑"/>
          <w:i w:val="0"/>
          <w:caps w:val="0"/>
          <w:color w:val="auto"/>
          <w:spacing w:val="0"/>
          <w:sz w:val="27"/>
          <w:szCs w:val="27"/>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eastAsia" w:ascii="黑体" w:hAnsi="黑体" w:eastAsia="黑体" w:cs="黑体"/>
          <w:b w:val="0"/>
          <w:i w:val="0"/>
          <w:color w:val="auto"/>
          <w:sz w:val="32"/>
          <w:szCs w:val="32"/>
        </w:rPr>
      </w:pPr>
      <w:r>
        <w:rPr>
          <w:rStyle w:val="6"/>
          <w:rFonts w:hint="eastAsia" w:ascii="黑体" w:hAnsi="黑体" w:eastAsia="黑体" w:cs="黑体"/>
          <w:i w:val="0"/>
          <w:caps w:val="0"/>
          <w:color w:val="auto"/>
          <w:spacing w:val="0"/>
          <w:sz w:val="32"/>
          <w:szCs w:val="32"/>
          <w:bdr w:val="none" w:color="auto" w:sz="0" w:space="0"/>
          <w:shd w:val="clear" w:fill="FFFFFF"/>
        </w:rPr>
        <w:t>审议通过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bdr w:val="none" w:color="auto" w:sz="0" w:space="0"/>
          <w:shd w:val="clear" w:fill="FFFFFF"/>
        </w:rPr>
        <w:t>审议通过了《中共中央关于坚持和完善中国特色社会主义制度、推进国家治理</w:t>
      </w:r>
      <w:bookmarkStart w:id="0" w:name="_GoBack"/>
      <w:bookmarkEnd w:id="0"/>
      <w:r>
        <w:rPr>
          <w:rFonts w:hint="eastAsia" w:ascii="仿宋_GB2312" w:hAnsi="仿宋_GB2312" w:eastAsia="仿宋_GB2312" w:cs="仿宋_GB2312"/>
          <w:b w:val="0"/>
          <w:i w:val="0"/>
          <w:caps w:val="0"/>
          <w:color w:val="auto"/>
          <w:spacing w:val="0"/>
          <w:sz w:val="32"/>
          <w:szCs w:val="32"/>
          <w:bdr w:val="none" w:color="auto" w:sz="0" w:space="0"/>
          <w:shd w:val="clear" w:fill="FFFFFF"/>
        </w:rPr>
        <w:t>体系和治理能力现代化若干重大问题的决定》。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Style w:val="6"/>
          <w:rFonts w:hint="eastAsia" w:ascii="黑体" w:hAnsi="黑体" w:eastAsia="黑体" w:cs="黑体"/>
          <w:i w:val="0"/>
          <w:caps w:val="0"/>
          <w:color w:val="auto"/>
          <w:spacing w:val="0"/>
          <w:sz w:val="32"/>
          <w:szCs w:val="32"/>
          <w:shd w:val="clear" w:fill="FFFFFF"/>
        </w:rPr>
      </w:pPr>
      <w:r>
        <w:rPr>
          <w:rStyle w:val="6"/>
          <w:rFonts w:hint="eastAsia" w:ascii="黑体" w:hAnsi="黑体" w:eastAsia="黑体" w:cs="黑体"/>
          <w:i w:val="0"/>
          <w:caps w:val="0"/>
          <w:color w:val="auto"/>
          <w:spacing w:val="0"/>
          <w:sz w:val="32"/>
          <w:szCs w:val="32"/>
          <w:shd w:val="clear" w:fill="FFFFFF"/>
        </w:rPr>
        <w:t>科学制度体系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bdr w:val="none" w:color="auto" w:sz="0" w:space="0"/>
          <w:shd w:val="clear" w:fill="FFFFFF"/>
        </w:rPr>
        <w:t>中国特色社会主义制度是党和人民在长期实践探索中形成的</w:t>
      </w:r>
      <w:r>
        <w:rPr>
          <w:rStyle w:val="6"/>
          <w:rFonts w:hint="eastAsia" w:ascii="仿宋_GB2312" w:hAnsi="仿宋_GB2312" w:eastAsia="仿宋_GB2312" w:cs="仿宋_GB2312"/>
          <w:i w:val="0"/>
          <w:caps w:val="0"/>
          <w:color w:val="auto"/>
          <w:spacing w:val="0"/>
          <w:sz w:val="32"/>
          <w:szCs w:val="32"/>
          <w:bdr w:val="none" w:color="auto" w:sz="0" w:space="0"/>
          <w:shd w:val="clear" w:fill="FFFFFF"/>
        </w:rPr>
        <w:t>科学制度体系</w:t>
      </w:r>
      <w:r>
        <w:rPr>
          <w:rFonts w:hint="eastAsia" w:ascii="仿宋_GB2312" w:hAnsi="仿宋_GB2312" w:eastAsia="仿宋_GB2312" w:cs="仿宋_GB2312"/>
          <w:b w:val="0"/>
          <w:i w:val="0"/>
          <w:caps w:val="0"/>
          <w:color w:val="auto"/>
          <w:spacing w:val="0"/>
          <w:sz w:val="32"/>
          <w:szCs w:val="32"/>
          <w:bdr w:val="none" w:color="auto" w:sz="0" w:space="0"/>
          <w:shd w:val="clear" w:fill="FFFFFF"/>
        </w:rPr>
        <w:t>，我国国家治理一切工作和活动都依照中国特色社会主义制度展开，我国国家治理体系和治理能力是中国特色社会主义制度及其执行能力的集中体现。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Style w:val="6"/>
          <w:rFonts w:hint="eastAsia" w:ascii="黑体" w:hAnsi="黑体" w:eastAsia="黑体" w:cs="黑体"/>
          <w:i w:val="0"/>
          <w:caps w:val="0"/>
          <w:color w:val="auto"/>
          <w:spacing w:val="0"/>
          <w:sz w:val="32"/>
          <w:szCs w:val="32"/>
          <w:shd w:val="clear" w:fill="FFFFFF"/>
        </w:rPr>
      </w:pPr>
      <w:r>
        <w:rPr>
          <w:rStyle w:val="6"/>
          <w:rFonts w:hint="eastAsia" w:ascii="黑体" w:hAnsi="黑体" w:eastAsia="黑体" w:cs="黑体"/>
          <w:i w:val="0"/>
          <w:caps w:val="0"/>
          <w:color w:val="auto"/>
          <w:spacing w:val="0"/>
          <w:sz w:val="32"/>
          <w:szCs w:val="32"/>
          <w:shd w:val="clear" w:fill="FFFFFF"/>
        </w:rPr>
        <w:t>十三方面“显著优势”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bdr w:val="none" w:color="auto" w:sz="0" w:space="0"/>
          <w:shd w:val="clear" w:fill="FFFFFF"/>
        </w:rPr>
        <w:t>我国国家制度和国家治理体系具有多方面的</w:t>
      </w:r>
      <w:r>
        <w:rPr>
          <w:rStyle w:val="6"/>
          <w:rFonts w:hint="eastAsia" w:ascii="仿宋_GB2312" w:hAnsi="仿宋_GB2312" w:eastAsia="仿宋_GB2312" w:cs="仿宋_GB2312"/>
          <w:i w:val="0"/>
          <w:caps w:val="0"/>
          <w:color w:val="auto"/>
          <w:spacing w:val="0"/>
          <w:sz w:val="32"/>
          <w:szCs w:val="32"/>
          <w:bdr w:val="none" w:color="auto" w:sz="0" w:space="0"/>
          <w:shd w:val="clear" w:fill="FFFFFF"/>
        </w:rPr>
        <w:t>显著优势</w:t>
      </w:r>
      <w:r>
        <w:rPr>
          <w:rFonts w:hint="eastAsia" w:ascii="仿宋_GB2312" w:hAnsi="仿宋_GB2312" w:eastAsia="仿宋_GB2312" w:cs="仿宋_GB2312"/>
          <w:b w:val="0"/>
          <w:i w:val="0"/>
          <w:caps w:val="0"/>
          <w:color w:val="auto"/>
          <w:spacing w:val="0"/>
          <w:sz w:val="32"/>
          <w:szCs w:val="32"/>
          <w:bdr w:val="none" w:color="auto" w:sz="0" w:space="0"/>
          <w:shd w:val="clear" w:fill="FFFFFF"/>
        </w:rPr>
        <w:t>，主要是：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eastAsia" w:ascii="仿宋_GB2312" w:hAnsi="仿宋_GB2312" w:eastAsia="仿宋_GB2312" w:cs="仿宋_GB2312"/>
          <w:b w:val="0"/>
          <w:i w:val="0"/>
          <w:color w:val="auto"/>
          <w:sz w:val="32"/>
          <w:szCs w:val="32"/>
        </w:rPr>
      </w:pPr>
      <w:r>
        <w:rPr>
          <w:rStyle w:val="6"/>
          <w:rFonts w:hint="eastAsia" w:ascii="仿宋_GB2312" w:hAnsi="仿宋_GB2312" w:eastAsia="仿宋_GB2312" w:cs="仿宋_GB2312"/>
          <w:i w:val="0"/>
          <w:caps w:val="0"/>
          <w:color w:val="auto"/>
          <w:spacing w:val="0"/>
          <w:sz w:val="32"/>
          <w:szCs w:val="32"/>
          <w:bdr w:val="none" w:color="auto" w:sz="0" w:space="0"/>
          <w:shd w:val="clear" w:fill="FFFFFF"/>
        </w:rPr>
        <w:t>坚持党的集中统一领导</w:t>
      </w:r>
      <w:r>
        <w:rPr>
          <w:rFonts w:hint="eastAsia" w:ascii="仿宋_GB2312" w:hAnsi="仿宋_GB2312" w:eastAsia="仿宋_GB2312" w:cs="仿宋_GB2312"/>
          <w:b w:val="0"/>
          <w:i w:val="0"/>
          <w:caps w:val="0"/>
          <w:color w:val="auto"/>
          <w:spacing w:val="0"/>
          <w:sz w:val="32"/>
          <w:szCs w:val="32"/>
          <w:bdr w:val="none" w:color="auto" w:sz="0" w:space="0"/>
          <w:shd w:val="clear" w:fill="FFFFFF"/>
        </w:rPr>
        <w:t>，坚持党的科学理论，保持政治稳定，</w:t>
      </w:r>
      <w:r>
        <w:rPr>
          <w:rStyle w:val="6"/>
          <w:rFonts w:hint="eastAsia" w:ascii="仿宋_GB2312" w:hAnsi="仿宋_GB2312" w:eastAsia="仿宋_GB2312" w:cs="仿宋_GB2312"/>
          <w:i w:val="0"/>
          <w:caps w:val="0"/>
          <w:color w:val="auto"/>
          <w:spacing w:val="0"/>
          <w:sz w:val="32"/>
          <w:szCs w:val="32"/>
          <w:bdr w:val="none" w:color="auto" w:sz="0" w:space="0"/>
          <w:shd w:val="clear" w:fill="FFFFFF"/>
        </w:rPr>
        <w:t>确保国家始终沿着社会主义方向前进的显著优势</w:t>
      </w:r>
      <w:r>
        <w:rPr>
          <w:rFonts w:hint="eastAsia" w:ascii="仿宋_GB2312" w:hAnsi="仿宋_GB2312" w:eastAsia="仿宋_GB2312" w:cs="仿宋_GB2312"/>
          <w:b w:val="0"/>
          <w:i w:val="0"/>
          <w:caps w:val="0"/>
          <w:color w:val="auto"/>
          <w:spacing w:val="0"/>
          <w:sz w:val="32"/>
          <w:szCs w:val="32"/>
          <w:bdr w:val="none" w:color="auto" w:sz="0" w:space="0"/>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eastAsia" w:ascii="仿宋_GB2312" w:hAnsi="仿宋_GB2312" w:eastAsia="仿宋_GB2312" w:cs="仿宋_GB2312"/>
          <w:b w:val="0"/>
          <w:i w:val="0"/>
          <w:color w:val="auto"/>
          <w:sz w:val="32"/>
          <w:szCs w:val="32"/>
        </w:rPr>
      </w:pPr>
      <w:r>
        <w:rPr>
          <w:rStyle w:val="6"/>
          <w:rFonts w:hint="eastAsia" w:ascii="仿宋_GB2312" w:hAnsi="仿宋_GB2312" w:eastAsia="仿宋_GB2312" w:cs="仿宋_GB2312"/>
          <w:i w:val="0"/>
          <w:caps w:val="0"/>
          <w:color w:val="auto"/>
          <w:spacing w:val="0"/>
          <w:sz w:val="32"/>
          <w:szCs w:val="32"/>
          <w:bdr w:val="none" w:color="auto" w:sz="0" w:space="0"/>
          <w:shd w:val="clear" w:fill="FFFFFF"/>
        </w:rPr>
        <w:t>坚持人民当家作主</w:t>
      </w:r>
      <w:r>
        <w:rPr>
          <w:rFonts w:hint="eastAsia" w:ascii="仿宋_GB2312" w:hAnsi="仿宋_GB2312" w:eastAsia="仿宋_GB2312" w:cs="仿宋_GB2312"/>
          <w:b w:val="0"/>
          <w:i w:val="0"/>
          <w:caps w:val="0"/>
          <w:color w:val="auto"/>
          <w:spacing w:val="0"/>
          <w:sz w:val="32"/>
          <w:szCs w:val="32"/>
          <w:bdr w:val="none" w:color="auto" w:sz="0" w:space="0"/>
          <w:shd w:val="clear" w:fill="FFFFFF"/>
        </w:rPr>
        <w:t>，发展人民民主，密切联系群众，</w:t>
      </w:r>
      <w:r>
        <w:rPr>
          <w:rStyle w:val="6"/>
          <w:rFonts w:hint="eastAsia" w:ascii="仿宋_GB2312" w:hAnsi="仿宋_GB2312" w:eastAsia="仿宋_GB2312" w:cs="仿宋_GB2312"/>
          <w:i w:val="0"/>
          <w:caps w:val="0"/>
          <w:color w:val="auto"/>
          <w:spacing w:val="0"/>
          <w:sz w:val="32"/>
          <w:szCs w:val="32"/>
          <w:bdr w:val="none" w:color="auto" w:sz="0" w:space="0"/>
          <w:shd w:val="clear" w:fill="FFFFFF"/>
        </w:rPr>
        <w:t>紧紧依靠人民推动国家发展的显著优势</w:t>
      </w:r>
      <w:r>
        <w:rPr>
          <w:rFonts w:hint="eastAsia" w:ascii="仿宋_GB2312" w:hAnsi="仿宋_GB2312" w:eastAsia="仿宋_GB2312" w:cs="仿宋_GB2312"/>
          <w:b w:val="0"/>
          <w:i w:val="0"/>
          <w:caps w:val="0"/>
          <w:color w:val="auto"/>
          <w:spacing w:val="0"/>
          <w:sz w:val="32"/>
          <w:szCs w:val="32"/>
          <w:bdr w:val="none" w:color="auto" w:sz="0" w:space="0"/>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eastAsia" w:ascii="仿宋_GB2312" w:hAnsi="仿宋_GB2312" w:eastAsia="仿宋_GB2312" w:cs="仿宋_GB2312"/>
          <w:b w:val="0"/>
          <w:i w:val="0"/>
          <w:color w:val="auto"/>
          <w:sz w:val="32"/>
          <w:szCs w:val="32"/>
        </w:rPr>
      </w:pPr>
      <w:r>
        <w:rPr>
          <w:rStyle w:val="6"/>
          <w:rFonts w:hint="eastAsia" w:ascii="仿宋_GB2312" w:hAnsi="仿宋_GB2312" w:eastAsia="仿宋_GB2312" w:cs="仿宋_GB2312"/>
          <w:i w:val="0"/>
          <w:caps w:val="0"/>
          <w:color w:val="auto"/>
          <w:spacing w:val="0"/>
          <w:sz w:val="32"/>
          <w:szCs w:val="32"/>
          <w:bdr w:val="none" w:color="auto" w:sz="0" w:space="0"/>
          <w:shd w:val="clear" w:fill="FFFFFF"/>
        </w:rPr>
        <w:t>坚持全面依法治国</w:t>
      </w:r>
      <w:r>
        <w:rPr>
          <w:rFonts w:hint="eastAsia" w:ascii="仿宋_GB2312" w:hAnsi="仿宋_GB2312" w:eastAsia="仿宋_GB2312" w:cs="仿宋_GB2312"/>
          <w:b w:val="0"/>
          <w:i w:val="0"/>
          <w:caps w:val="0"/>
          <w:color w:val="auto"/>
          <w:spacing w:val="0"/>
          <w:sz w:val="32"/>
          <w:szCs w:val="32"/>
          <w:bdr w:val="none" w:color="auto" w:sz="0" w:space="0"/>
          <w:shd w:val="clear" w:fill="FFFFFF"/>
        </w:rPr>
        <w:t>，建设社会主义法治国家，</w:t>
      </w:r>
      <w:r>
        <w:rPr>
          <w:rStyle w:val="6"/>
          <w:rFonts w:hint="eastAsia" w:ascii="仿宋_GB2312" w:hAnsi="仿宋_GB2312" w:eastAsia="仿宋_GB2312" w:cs="仿宋_GB2312"/>
          <w:i w:val="0"/>
          <w:caps w:val="0"/>
          <w:color w:val="auto"/>
          <w:spacing w:val="0"/>
          <w:sz w:val="32"/>
          <w:szCs w:val="32"/>
          <w:bdr w:val="none" w:color="auto" w:sz="0" w:space="0"/>
          <w:shd w:val="clear" w:fill="FFFFFF"/>
        </w:rPr>
        <w:t>切实保障社会公平正义和人民权利的显著优势</w:t>
      </w:r>
      <w:r>
        <w:rPr>
          <w:rFonts w:hint="eastAsia" w:ascii="仿宋_GB2312" w:hAnsi="仿宋_GB2312" w:eastAsia="仿宋_GB2312" w:cs="仿宋_GB2312"/>
          <w:b w:val="0"/>
          <w:i w:val="0"/>
          <w:caps w:val="0"/>
          <w:color w:val="auto"/>
          <w:spacing w:val="0"/>
          <w:sz w:val="32"/>
          <w:szCs w:val="32"/>
          <w:bdr w:val="none" w:color="auto" w:sz="0" w:space="0"/>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eastAsia" w:ascii="仿宋_GB2312" w:hAnsi="仿宋_GB2312" w:eastAsia="仿宋_GB2312" w:cs="仿宋_GB2312"/>
          <w:b w:val="0"/>
          <w:i w:val="0"/>
          <w:color w:val="auto"/>
          <w:sz w:val="32"/>
          <w:szCs w:val="32"/>
        </w:rPr>
      </w:pPr>
      <w:r>
        <w:rPr>
          <w:rStyle w:val="6"/>
          <w:rFonts w:hint="eastAsia" w:ascii="仿宋_GB2312" w:hAnsi="仿宋_GB2312" w:eastAsia="仿宋_GB2312" w:cs="仿宋_GB2312"/>
          <w:i w:val="0"/>
          <w:caps w:val="0"/>
          <w:color w:val="auto"/>
          <w:spacing w:val="0"/>
          <w:sz w:val="32"/>
          <w:szCs w:val="32"/>
          <w:bdr w:val="none" w:color="auto" w:sz="0" w:space="0"/>
          <w:shd w:val="clear" w:fill="FFFFFF"/>
        </w:rPr>
        <w:t>坚持全国一盘棋</w:t>
      </w:r>
      <w:r>
        <w:rPr>
          <w:rFonts w:hint="eastAsia" w:ascii="仿宋_GB2312" w:hAnsi="仿宋_GB2312" w:eastAsia="仿宋_GB2312" w:cs="仿宋_GB2312"/>
          <w:b w:val="0"/>
          <w:i w:val="0"/>
          <w:caps w:val="0"/>
          <w:color w:val="auto"/>
          <w:spacing w:val="0"/>
          <w:sz w:val="32"/>
          <w:szCs w:val="32"/>
          <w:bdr w:val="none" w:color="auto" w:sz="0" w:space="0"/>
          <w:shd w:val="clear" w:fill="FFFFFF"/>
        </w:rPr>
        <w:t>，调动各方面积极性，</w:t>
      </w:r>
      <w:r>
        <w:rPr>
          <w:rStyle w:val="6"/>
          <w:rFonts w:hint="eastAsia" w:ascii="仿宋_GB2312" w:hAnsi="仿宋_GB2312" w:eastAsia="仿宋_GB2312" w:cs="仿宋_GB2312"/>
          <w:i w:val="0"/>
          <w:caps w:val="0"/>
          <w:color w:val="auto"/>
          <w:spacing w:val="0"/>
          <w:sz w:val="32"/>
          <w:szCs w:val="32"/>
          <w:bdr w:val="none" w:color="auto" w:sz="0" w:space="0"/>
          <w:shd w:val="clear" w:fill="FFFFFF"/>
        </w:rPr>
        <w:t>集中力量办大事的显著优势</w:t>
      </w:r>
      <w:r>
        <w:rPr>
          <w:rFonts w:hint="eastAsia" w:ascii="仿宋_GB2312" w:hAnsi="仿宋_GB2312" w:eastAsia="仿宋_GB2312" w:cs="仿宋_GB2312"/>
          <w:b w:val="0"/>
          <w:i w:val="0"/>
          <w:caps w:val="0"/>
          <w:color w:val="auto"/>
          <w:spacing w:val="0"/>
          <w:sz w:val="32"/>
          <w:szCs w:val="32"/>
          <w:bdr w:val="none" w:color="auto" w:sz="0" w:space="0"/>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eastAsia" w:ascii="仿宋_GB2312" w:hAnsi="仿宋_GB2312" w:eastAsia="仿宋_GB2312" w:cs="仿宋_GB2312"/>
          <w:b w:val="0"/>
          <w:i w:val="0"/>
          <w:color w:val="auto"/>
          <w:sz w:val="32"/>
          <w:szCs w:val="32"/>
        </w:rPr>
      </w:pPr>
      <w:r>
        <w:rPr>
          <w:rStyle w:val="6"/>
          <w:rFonts w:hint="eastAsia" w:ascii="仿宋_GB2312" w:hAnsi="仿宋_GB2312" w:eastAsia="仿宋_GB2312" w:cs="仿宋_GB2312"/>
          <w:i w:val="0"/>
          <w:caps w:val="0"/>
          <w:color w:val="auto"/>
          <w:spacing w:val="0"/>
          <w:sz w:val="32"/>
          <w:szCs w:val="32"/>
          <w:bdr w:val="none" w:color="auto" w:sz="0" w:space="0"/>
          <w:shd w:val="clear" w:fill="FFFFFF"/>
        </w:rPr>
        <w:t>坚持各民族一律平等</w:t>
      </w:r>
      <w:r>
        <w:rPr>
          <w:rFonts w:hint="eastAsia" w:ascii="仿宋_GB2312" w:hAnsi="仿宋_GB2312" w:eastAsia="仿宋_GB2312" w:cs="仿宋_GB2312"/>
          <w:b w:val="0"/>
          <w:i w:val="0"/>
          <w:caps w:val="0"/>
          <w:color w:val="auto"/>
          <w:spacing w:val="0"/>
          <w:sz w:val="32"/>
          <w:szCs w:val="32"/>
          <w:bdr w:val="none" w:color="auto" w:sz="0" w:space="0"/>
          <w:shd w:val="clear" w:fill="FFFFFF"/>
        </w:rPr>
        <w:t>，铸牢中华民族共同体意识，</w:t>
      </w:r>
      <w:r>
        <w:rPr>
          <w:rStyle w:val="6"/>
          <w:rFonts w:hint="eastAsia" w:ascii="仿宋_GB2312" w:hAnsi="仿宋_GB2312" w:eastAsia="仿宋_GB2312" w:cs="仿宋_GB2312"/>
          <w:i w:val="0"/>
          <w:caps w:val="0"/>
          <w:color w:val="auto"/>
          <w:spacing w:val="0"/>
          <w:sz w:val="32"/>
          <w:szCs w:val="32"/>
          <w:bdr w:val="none" w:color="auto" w:sz="0" w:space="0"/>
          <w:shd w:val="clear" w:fill="FFFFFF"/>
        </w:rPr>
        <w:t>实现共同团结奋斗、共同繁荣发展的显著优势</w:t>
      </w:r>
      <w:r>
        <w:rPr>
          <w:rFonts w:hint="eastAsia" w:ascii="仿宋_GB2312" w:hAnsi="仿宋_GB2312" w:eastAsia="仿宋_GB2312" w:cs="仿宋_GB2312"/>
          <w:b w:val="0"/>
          <w:i w:val="0"/>
          <w:caps w:val="0"/>
          <w:color w:val="auto"/>
          <w:spacing w:val="0"/>
          <w:sz w:val="32"/>
          <w:szCs w:val="32"/>
          <w:bdr w:val="none" w:color="auto" w:sz="0" w:space="0"/>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eastAsia" w:ascii="仿宋_GB2312" w:hAnsi="仿宋_GB2312" w:eastAsia="仿宋_GB2312" w:cs="仿宋_GB2312"/>
          <w:b w:val="0"/>
          <w:i w:val="0"/>
          <w:color w:val="auto"/>
          <w:sz w:val="32"/>
          <w:szCs w:val="32"/>
        </w:rPr>
      </w:pPr>
      <w:r>
        <w:rPr>
          <w:rStyle w:val="6"/>
          <w:rFonts w:hint="eastAsia" w:ascii="仿宋_GB2312" w:hAnsi="仿宋_GB2312" w:eastAsia="仿宋_GB2312" w:cs="仿宋_GB2312"/>
          <w:i w:val="0"/>
          <w:caps w:val="0"/>
          <w:color w:val="auto"/>
          <w:spacing w:val="0"/>
          <w:sz w:val="32"/>
          <w:szCs w:val="32"/>
          <w:bdr w:val="none" w:color="auto" w:sz="0" w:space="0"/>
          <w:shd w:val="clear" w:fill="FFFFFF"/>
        </w:rPr>
        <w:t>坚持公有制为主体、多种所有制经济共同发展和按劳分配为主体、多种分配方式并存</w:t>
      </w:r>
      <w:r>
        <w:rPr>
          <w:rFonts w:hint="eastAsia" w:ascii="仿宋_GB2312" w:hAnsi="仿宋_GB2312" w:eastAsia="仿宋_GB2312" w:cs="仿宋_GB2312"/>
          <w:b w:val="0"/>
          <w:i w:val="0"/>
          <w:caps w:val="0"/>
          <w:color w:val="auto"/>
          <w:spacing w:val="0"/>
          <w:sz w:val="32"/>
          <w:szCs w:val="32"/>
          <w:bdr w:val="none" w:color="auto" w:sz="0" w:space="0"/>
          <w:shd w:val="clear" w:fill="FFFFFF"/>
        </w:rPr>
        <w:t>，把社会主义制度和市场经济有机结合起来，</w:t>
      </w:r>
      <w:r>
        <w:rPr>
          <w:rStyle w:val="6"/>
          <w:rFonts w:hint="eastAsia" w:ascii="仿宋_GB2312" w:hAnsi="仿宋_GB2312" w:eastAsia="仿宋_GB2312" w:cs="仿宋_GB2312"/>
          <w:i w:val="0"/>
          <w:caps w:val="0"/>
          <w:color w:val="auto"/>
          <w:spacing w:val="0"/>
          <w:sz w:val="32"/>
          <w:szCs w:val="32"/>
          <w:bdr w:val="none" w:color="auto" w:sz="0" w:space="0"/>
          <w:shd w:val="clear" w:fill="FFFFFF"/>
        </w:rPr>
        <w:t>不断解放和发展社会生产力的显著优势</w:t>
      </w:r>
      <w:r>
        <w:rPr>
          <w:rFonts w:hint="eastAsia" w:ascii="仿宋_GB2312" w:hAnsi="仿宋_GB2312" w:eastAsia="仿宋_GB2312" w:cs="仿宋_GB2312"/>
          <w:b w:val="0"/>
          <w:i w:val="0"/>
          <w:caps w:val="0"/>
          <w:color w:val="auto"/>
          <w:spacing w:val="0"/>
          <w:sz w:val="32"/>
          <w:szCs w:val="32"/>
          <w:bdr w:val="none" w:color="auto" w:sz="0" w:space="0"/>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eastAsia" w:ascii="仿宋_GB2312" w:hAnsi="仿宋_GB2312" w:eastAsia="仿宋_GB2312" w:cs="仿宋_GB2312"/>
          <w:b w:val="0"/>
          <w:i w:val="0"/>
          <w:color w:val="auto"/>
          <w:sz w:val="32"/>
          <w:szCs w:val="32"/>
        </w:rPr>
      </w:pPr>
      <w:r>
        <w:rPr>
          <w:rStyle w:val="6"/>
          <w:rFonts w:hint="eastAsia" w:ascii="仿宋_GB2312" w:hAnsi="仿宋_GB2312" w:eastAsia="仿宋_GB2312" w:cs="仿宋_GB2312"/>
          <w:i w:val="0"/>
          <w:caps w:val="0"/>
          <w:color w:val="auto"/>
          <w:spacing w:val="0"/>
          <w:sz w:val="32"/>
          <w:szCs w:val="32"/>
          <w:bdr w:val="none" w:color="auto" w:sz="0" w:space="0"/>
          <w:shd w:val="clear" w:fill="FFFFFF"/>
        </w:rPr>
        <w:t>坚持共同的理想信念、价值理念、道德观念</w:t>
      </w:r>
      <w:r>
        <w:rPr>
          <w:rFonts w:hint="eastAsia" w:ascii="仿宋_GB2312" w:hAnsi="仿宋_GB2312" w:eastAsia="仿宋_GB2312" w:cs="仿宋_GB2312"/>
          <w:b w:val="0"/>
          <w:i w:val="0"/>
          <w:caps w:val="0"/>
          <w:color w:val="auto"/>
          <w:spacing w:val="0"/>
          <w:sz w:val="32"/>
          <w:szCs w:val="32"/>
          <w:bdr w:val="none" w:color="auto" w:sz="0" w:space="0"/>
          <w:shd w:val="clear" w:fill="FFFFFF"/>
        </w:rPr>
        <w:t>，弘扬中华优秀传统文化、革命文化、社会主义先进文化，</w:t>
      </w:r>
      <w:r>
        <w:rPr>
          <w:rStyle w:val="6"/>
          <w:rFonts w:hint="eastAsia" w:ascii="仿宋_GB2312" w:hAnsi="仿宋_GB2312" w:eastAsia="仿宋_GB2312" w:cs="仿宋_GB2312"/>
          <w:i w:val="0"/>
          <w:caps w:val="0"/>
          <w:color w:val="auto"/>
          <w:spacing w:val="0"/>
          <w:sz w:val="32"/>
          <w:szCs w:val="32"/>
          <w:bdr w:val="none" w:color="auto" w:sz="0" w:space="0"/>
          <w:shd w:val="clear" w:fill="FFFFFF"/>
        </w:rPr>
        <w:t>促进全体人民在思想上精神上紧紧团结在一起的显著优势</w:t>
      </w:r>
      <w:r>
        <w:rPr>
          <w:rFonts w:hint="eastAsia" w:ascii="仿宋_GB2312" w:hAnsi="仿宋_GB2312" w:eastAsia="仿宋_GB2312" w:cs="仿宋_GB2312"/>
          <w:b w:val="0"/>
          <w:i w:val="0"/>
          <w:caps w:val="0"/>
          <w:color w:val="auto"/>
          <w:spacing w:val="0"/>
          <w:sz w:val="32"/>
          <w:szCs w:val="32"/>
          <w:bdr w:val="none" w:color="auto" w:sz="0" w:space="0"/>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eastAsia" w:ascii="仿宋_GB2312" w:hAnsi="仿宋_GB2312" w:eastAsia="仿宋_GB2312" w:cs="仿宋_GB2312"/>
          <w:b w:val="0"/>
          <w:i w:val="0"/>
          <w:color w:val="auto"/>
          <w:sz w:val="32"/>
          <w:szCs w:val="32"/>
        </w:rPr>
      </w:pPr>
      <w:r>
        <w:rPr>
          <w:rStyle w:val="6"/>
          <w:rFonts w:hint="eastAsia" w:ascii="仿宋_GB2312" w:hAnsi="仿宋_GB2312" w:eastAsia="仿宋_GB2312" w:cs="仿宋_GB2312"/>
          <w:i w:val="0"/>
          <w:caps w:val="0"/>
          <w:color w:val="auto"/>
          <w:spacing w:val="0"/>
          <w:sz w:val="32"/>
          <w:szCs w:val="32"/>
          <w:bdr w:val="none" w:color="auto" w:sz="0" w:space="0"/>
          <w:shd w:val="clear" w:fill="FFFFFF"/>
        </w:rPr>
        <w:t>坚持以人民为中心的发展思想</w:t>
      </w:r>
      <w:r>
        <w:rPr>
          <w:rFonts w:hint="eastAsia" w:ascii="仿宋_GB2312" w:hAnsi="仿宋_GB2312" w:eastAsia="仿宋_GB2312" w:cs="仿宋_GB2312"/>
          <w:b w:val="0"/>
          <w:i w:val="0"/>
          <w:caps w:val="0"/>
          <w:color w:val="auto"/>
          <w:spacing w:val="0"/>
          <w:sz w:val="32"/>
          <w:szCs w:val="32"/>
          <w:bdr w:val="none" w:color="auto" w:sz="0" w:space="0"/>
          <w:shd w:val="clear" w:fill="FFFFFF"/>
        </w:rPr>
        <w:t>，不断保障和改善民生、增进人民福祉，</w:t>
      </w:r>
      <w:r>
        <w:rPr>
          <w:rStyle w:val="6"/>
          <w:rFonts w:hint="eastAsia" w:ascii="仿宋_GB2312" w:hAnsi="仿宋_GB2312" w:eastAsia="仿宋_GB2312" w:cs="仿宋_GB2312"/>
          <w:i w:val="0"/>
          <w:caps w:val="0"/>
          <w:color w:val="auto"/>
          <w:spacing w:val="0"/>
          <w:sz w:val="32"/>
          <w:szCs w:val="32"/>
          <w:bdr w:val="none" w:color="auto" w:sz="0" w:space="0"/>
          <w:shd w:val="clear" w:fill="FFFFFF"/>
        </w:rPr>
        <w:t>走共同富裕道路的显著优势</w:t>
      </w:r>
      <w:r>
        <w:rPr>
          <w:rFonts w:hint="eastAsia" w:ascii="仿宋_GB2312" w:hAnsi="仿宋_GB2312" w:eastAsia="仿宋_GB2312" w:cs="仿宋_GB2312"/>
          <w:b w:val="0"/>
          <w:i w:val="0"/>
          <w:caps w:val="0"/>
          <w:color w:val="auto"/>
          <w:spacing w:val="0"/>
          <w:sz w:val="32"/>
          <w:szCs w:val="32"/>
          <w:bdr w:val="none" w:color="auto" w:sz="0" w:space="0"/>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eastAsia" w:ascii="仿宋_GB2312" w:hAnsi="仿宋_GB2312" w:eastAsia="仿宋_GB2312" w:cs="仿宋_GB2312"/>
          <w:b w:val="0"/>
          <w:i w:val="0"/>
          <w:color w:val="auto"/>
          <w:sz w:val="32"/>
          <w:szCs w:val="32"/>
        </w:rPr>
      </w:pPr>
      <w:r>
        <w:rPr>
          <w:rStyle w:val="6"/>
          <w:rFonts w:hint="eastAsia" w:ascii="仿宋_GB2312" w:hAnsi="仿宋_GB2312" w:eastAsia="仿宋_GB2312" w:cs="仿宋_GB2312"/>
          <w:i w:val="0"/>
          <w:caps w:val="0"/>
          <w:color w:val="auto"/>
          <w:spacing w:val="0"/>
          <w:sz w:val="32"/>
          <w:szCs w:val="32"/>
          <w:bdr w:val="none" w:color="auto" w:sz="0" w:space="0"/>
          <w:shd w:val="clear" w:fill="FFFFFF"/>
        </w:rPr>
        <w:t>坚持改革创新、与时俱进，善于自我完善、自我发展</w:t>
      </w:r>
      <w:r>
        <w:rPr>
          <w:rFonts w:hint="eastAsia" w:ascii="仿宋_GB2312" w:hAnsi="仿宋_GB2312" w:eastAsia="仿宋_GB2312" w:cs="仿宋_GB2312"/>
          <w:b w:val="0"/>
          <w:i w:val="0"/>
          <w:caps w:val="0"/>
          <w:color w:val="auto"/>
          <w:spacing w:val="0"/>
          <w:sz w:val="32"/>
          <w:szCs w:val="32"/>
          <w:bdr w:val="none" w:color="auto" w:sz="0" w:space="0"/>
          <w:shd w:val="clear" w:fill="FFFFFF"/>
        </w:rPr>
        <w:t>，</w:t>
      </w:r>
      <w:r>
        <w:rPr>
          <w:rStyle w:val="6"/>
          <w:rFonts w:hint="eastAsia" w:ascii="仿宋_GB2312" w:hAnsi="仿宋_GB2312" w:eastAsia="仿宋_GB2312" w:cs="仿宋_GB2312"/>
          <w:i w:val="0"/>
          <w:caps w:val="0"/>
          <w:color w:val="auto"/>
          <w:spacing w:val="0"/>
          <w:sz w:val="32"/>
          <w:szCs w:val="32"/>
          <w:bdr w:val="none" w:color="auto" w:sz="0" w:space="0"/>
          <w:shd w:val="clear" w:fill="FFFFFF"/>
        </w:rPr>
        <w:t>使社会充满生机活力的显著优势</w:t>
      </w:r>
      <w:r>
        <w:rPr>
          <w:rFonts w:hint="eastAsia" w:ascii="仿宋_GB2312" w:hAnsi="仿宋_GB2312" w:eastAsia="仿宋_GB2312" w:cs="仿宋_GB2312"/>
          <w:b w:val="0"/>
          <w:i w:val="0"/>
          <w:caps w:val="0"/>
          <w:color w:val="auto"/>
          <w:spacing w:val="0"/>
          <w:sz w:val="32"/>
          <w:szCs w:val="32"/>
          <w:bdr w:val="none" w:color="auto" w:sz="0" w:space="0"/>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eastAsia" w:ascii="仿宋_GB2312" w:hAnsi="仿宋_GB2312" w:eastAsia="仿宋_GB2312" w:cs="仿宋_GB2312"/>
          <w:b w:val="0"/>
          <w:i w:val="0"/>
          <w:color w:val="auto"/>
          <w:sz w:val="32"/>
          <w:szCs w:val="32"/>
        </w:rPr>
      </w:pPr>
      <w:r>
        <w:rPr>
          <w:rStyle w:val="6"/>
          <w:rFonts w:hint="eastAsia" w:ascii="仿宋_GB2312" w:hAnsi="仿宋_GB2312" w:eastAsia="仿宋_GB2312" w:cs="仿宋_GB2312"/>
          <w:i w:val="0"/>
          <w:caps w:val="0"/>
          <w:color w:val="auto"/>
          <w:spacing w:val="0"/>
          <w:sz w:val="32"/>
          <w:szCs w:val="32"/>
          <w:bdr w:val="none" w:color="auto" w:sz="0" w:space="0"/>
          <w:shd w:val="clear" w:fill="FFFFFF"/>
        </w:rPr>
        <w:t>坚持德才兼备、选贤任能</w:t>
      </w:r>
      <w:r>
        <w:rPr>
          <w:rFonts w:hint="eastAsia" w:ascii="仿宋_GB2312" w:hAnsi="仿宋_GB2312" w:eastAsia="仿宋_GB2312" w:cs="仿宋_GB2312"/>
          <w:b w:val="0"/>
          <w:i w:val="0"/>
          <w:caps w:val="0"/>
          <w:color w:val="auto"/>
          <w:spacing w:val="0"/>
          <w:sz w:val="32"/>
          <w:szCs w:val="32"/>
          <w:bdr w:val="none" w:color="auto" w:sz="0" w:space="0"/>
          <w:shd w:val="clear" w:fill="FFFFFF"/>
        </w:rPr>
        <w:t>，聚天下英才而用之，</w:t>
      </w:r>
      <w:r>
        <w:rPr>
          <w:rStyle w:val="6"/>
          <w:rFonts w:hint="eastAsia" w:ascii="仿宋_GB2312" w:hAnsi="仿宋_GB2312" w:eastAsia="仿宋_GB2312" w:cs="仿宋_GB2312"/>
          <w:i w:val="0"/>
          <w:caps w:val="0"/>
          <w:color w:val="auto"/>
          <w:spacing w:val="0"/>
          <w:sz w:val="32"/>
          <w:szCs w:val="32"/>
          <w:bdr w:val="none" w:color="auto" w:sz="0" w:space="0"/>
          <w:shd w:val="clear" w:fill="FFFFFF"/>
        </w:rPr>
        <w:t>培养造就更多更优秀人才的显著优势</w:t>
      </w:r>
      <w:r>
        <w:rPr>
          <w:rFonts w:hint="eastAsia" w:ascii="仿宋_GB2312" w:hAnsi="仿宋_GB2312" w:eastAsia="仿宋_GB2312" w:cs="仿宋_GB2312"/>
          <w:b w:val="0"/>
          <w:i w:val="0"/>
          <w:caps w:val="0"/>
          <w:color w:val="auto"/>
          <w:spacing w:val="0"/>
          <w:sz w:val="32"/>
          <w:szCs w:val="32"/>
          <w:bdr w:val="none" w:color="auto" w:sz="0" w:space="0"/>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eastAsia" w:ascii="仿宋_GB2312" w:hAnsi="仿宋_GB2312" w:eastAsia="仿宋_GB2312" w:cs="仿宋_GB2312"/>
          <w:b w:val="0"/>
          <w:i w:val="0"/>
          <w:color w:val="auto"/>
          <w:sz w:val="32"/>
          <w:szCs w:val="32"/>
        </w:rPr>
      </w:pPr>
      <w:r>
        <w:rPr>
          <w:rStyle w:val="6"/>
          <w:rFonts w:hint="eastAsia" w:ascii="仿宋_GB2312" w:hAnsi="仿宋_GB2312" w:eastAsia="仿宋_GB2312" w:cs="仿宋_GB2312"/>
          <w:i w:val="0"/>
          <w:caps w:val="0"/>
          <w:color w:val="auto"/>
          <w:spacing w:val="0"/>
          <w:sz w:val="32"/>
          <w:szCs w:val="32"/>
          <w:bdr w:val="none" w:color="auto" w:sz="0" w:space="0"/>
          <w:shd w:val="clear" w:fill="FFFFFF"/>
        </w:rPr>
        <w:t>坚持党指挥枪</w:t>
      </w:r>
      <w:r>
        <w:rPr>
          <w:rFonts w:hint="eastAsia" w:ascii="仿宋_GB2312" w:hAnsi="仿宋_GB2312" w:eastAsia="仿宋_GB2312" w:cs="仿宋_GB2312"/>
          <w:b w:val="0"/>
          <w:i w:val="0"/>
          <w:caps w:val="0"/>
          <w:color w:val="auto"/>
          <w:spacing w:val="0"/>
          <w:sz w:val="32"/>
          <w:szCs w:val="32"/>
          <w:bdr w:val="none" w:color="auto" w:sz="0" w:space="0"/>
          <w:shd w:val="clear" w:fill="FFFFFF"/>
        </w:rPr>
        <w:t>，确保人民军队绝对忠诚于党和人民，</w:t>
      </w:r>
      <w:r>
        <w:rPr>
          <w:rStyle w:val="6"/>
          <w:rFonts w:hint="eastAsia" w:ascii="仿宋_GB2312" w:hAnsi="仿宋_GB2312" w:eastAsia="仿宋_GB2312" w:cs="仿宋_GB2312"/>
          <w:i w:val="0"/>
          <w:caps w:val="0"/>
          <w:color w:val="auto"/>
          <w:spacing w:val="0"/>
          <w:sz w:val="32"/>
          <w:szCs w:val="32"/>
          <w:bdr w:val="none" w:color="auto" w:sz="0" w:space="0"/>
          <w:shd w:val="clear" w:fill="FFFFFF"/>
        </w:rPr>
        <w:t>有力保障国家主权、安全、发展利益的显著优势</w:t>
      </w:r>
      <w:r>
        <w:rPr>
          <w:rFonts w:hint="eastAsia" w:ascii="仿宋_GB2312" w:hAnsi="仿宋_GB2312" w:eastAsia="仿宋_GB2312" w:cs="仿宋_GB2312"/>
          <w:b w:val="0"/>
          <w:i w:val="0"/>
          <w:caps w:val="0"/>
          <w:color w:val="auto"/>
          <w:spacing w:val="0"/>
          <w:sz w:val="32"/>
          <w:szCs w:val="32"/>
          <w:bdr w:val="none" w:color="auto" w:sz="0" w:space="0"/>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eastAsia" w:ascii="仿宋_GB2312" w:hAnsi="仿宋_GB2312" w:eastAsia="仿宋_GB2312" w:cs="仿宋_GB2312"/>
          <w:b w:val="0"/>
          <w:i w:val="0"/>
          <w:color w:val="auto"/>
          <w:sz w:val="32"/>
          <w:szCs w:val="32"/>
        </w:rPr>
      </w:pPr>
      <w:r>
        <w:rPr>
          <w:rStyle w:val="6"/>
          <w:rFonts w:hint="eastAsia" w:ascii="仿宋_GB2312" w:hAnsi="仿宋_GB2312" w:eastAsia="仿宋_GB2312" w:cs="仿宋_GB2312"/>
          <w:i w:val="0"/>
          <w:caps w:val="0"/>
          <w:color w:val="auto"/>
          <w:spacing w:val="0"/>
          <w:sz w:val="32"/>
          <w:szCs w:val="32"/>
          <w:bdr w:val="none" w:color="auto" w:sz="0" w:space="0"/>
          <w:shd w:val="clear" w:fill="FFFFFF"/>
        </w:rPr>
        <w:t>坚持“一国两制”</w:t>
      </w:r>
      <w:r>
        <w:rPr>
          <w:rFonts w:hint="eastAsia" w:ascii="仿宋_GB2312" w:hAnsi="仿宋_GB2312" w:eastAsia="仿宋_GB2312" w:cs="仿宋_GB2312"/>
          <w:b w:val="0"/>
          <w:i w:val="0"/>
          <w:caps w:val="0"/>
          <w:color w:val="auto"/>
          <w:spacing w:val="0"/>
          <w:sz w:val="32"/>
          <w:szCs w:val="32"/>
          <w:bdr w:val="none" w:color="auto" w:sz="0" w:space="0"/>
          <w:shd w:val="clear" w:fill="FFFFFF"/>
        </w:rPr>
        <w:t>，保持香港、澳门长期繁荣稳定，</w:t>
      </w:r>
      <w:r>
        <w:rPr>
          <w:rStyle w:val="6"/>
          <w:rFonts w:hint="eastAsia" w:ascii="仿宋_GB2312" w:hAnsi="仿宋_GB2312" w:eastAsia="仿宋_GB2312" w:cs="仿宋_GB2312"/>
          <w:i w:val="0"/>
          <w:caps w:val="0"/>
          <w:color w:val="auto"/>
          <w:spacing w:val="0"/>
          <w:sz w:val="32"/>
          <w:szCs w:val="32"/>
          <w:bdr w:val="none" w:color="auto" w:sz="0" w:space="0"/>
          <w:shd w:val="clear" w:fill="FFFFFF"/>
        </w:rPr>
        <w:t>促进祖国和平统一的显著优势</w:t>
      </w:r>
      <w:r>
        <w:rPr>
          <w:rFonts w:hint="eastAsia" w:ascii="仿宋_GB2312" w:hAnsi="仿宋_GB2312" w:eastAsia="仿宋_GB2312" w:cs="仿宋_GB2312"/>
          <w:b w:val="0"/>
          <w:i w:val="0"/>
          <w:caps w:val="0"/>
          <w:color w:val="auto"/>
          <w:spacing w:val="0"/>
          <w:sz w:val="32"/>
          <w:szCs w:val="32"/>
          <w:bdr w:val="none" w:color="auto" w:sz="0" w:space="0"/>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eastAsia" w:ascii="仿宋_GB2312" w:hAnsi="仿宋_GB2312" w:eastAsia="仿宋_GB2312" w:cs="仿宋_GB2312"/>
          <w:b w:val="0"/>
          <w:i w:val="0"/>
          <w:color w:val="auto"/>
          <w:sz w:val="32"/>
          <w:szCs w:val="32"/>
        </w:rPr>
      </w:pPr>
      <w:r>
        <w:rPr>
          <w:rStyle w:val="6"/>
          <w:rFonts w:hint="eastAsia" w:ascii="仿宋_GB2312" w:hAnsi="仿宋_GB2312" w:eastAsia="仿宋_GB2312" w:cs="仿宋_GB2312"/>
          <w:i w:val="0"/>
          <w:caps w:val="0"/>
          <w:color w:val="auto"/>
          <w:spacing w:val="0"/>
          <w:sz w:val="32"/>
          <w:szCs w:val="32"/>
          <w:bdr w:val="none" w:color="auto" w:sz="0" w:space="0"/>
          <w:shd w:val="clear" w:fill="FFFFFF"/>
        </w:rPr>
        <w:t>坚持独立自主和对外开放相统一</w:t>
      </w:r>
      <w:r>
        <w:rPr>
          <w:rFonts w:hint="eastAsia" w:ascii="仿宋_GB2312" w:hAnsi="仿宋_GB2312" w:eastAsia="仿宋_GB2312" w:cs="仿宋_GB2312"/>
          <w:b w:val="0"/>
          <w:i w:val="0"/>
          <w:caps w:val="0"/>
          <w:color w:val="auto"/>
          <w:spacing w:val="0"/>
          <w:sz w:val="32"/>
          <w:szCs w:val="32"/>
          <w:bdr w:val="none" w:color="auto" w:sz="0" w:space="0"/>
          <w:shd w:val="clear" w:fill="FFFFFF"/>
        </w:rPr>
        <w:t>，积极参与全球治理，</w:t>
      </w:r>
      <w:r>
        <w:rPr>
          <w:rStyle w:val="6"/>
          <w:rFonts w:hint="eastAsia" w:ascii="仿宋_GB2312" w:hAnsi="仿宋_GB2312" w:eastAsia="仿宋_GB2312" w:cs="仿宋_GB2312"/>
          <w:i w:val="0"/>
          <w:caps w:val="0"/>
          <w:color w:val="auto"/>
          <w:spacing w:val="0"/>
          <w:sz w:val="32"/>
          <w:szCs w:val="32"/>
          <w:bdr w:val="none" w:color="auto" w:sz="0" w:space="0"/>
          <w:shd w:val="clear" w:fill="FFFFFF"/>
        </w:rPr>
        <w:t>为构建人类命运共同体不断作出贡献的显著优势</w:t>
      </w:r>
      <w:r>
        <w:rPr>
          <w:rFonts w:hint="eastAsia" w:ascii="仿宋_GB2312" w:hAnsi="仿宋_GB2312" w:eastAsia="仿宋_GB2312" w:cs="仿宋_GB2312"/>
          <w:b w:val="0"/>
          <w:i w:val="0"/>
          <w:caps w:val="0"/>
          <w:color w:val="auto"/>
          <w:spacing w:val="0"/>
          <w:sz w:val="32"/>
          <w:szCs w:val="32"/>
          <w:bdr w:val="none" w:color="auto" w:sz="0" w:space="0"/>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Style w:val="6"/>
          <w:rFonts w:hint="eastAsia" w:ascii="黑体" w:hAnsi="黑体" w:eastAsia="黑体" w:cs="黑体"/>
          <w:i w:val="0"/>
          <w:caps w:val="0"/>
          <w:color w:val="auto"/>
          <w:spacing w:val="0"/>
          <w:sz w:val="32"/>
          <w:szCs w:val="32"/>
          <w:shd w:val="clear" w:fill="FFFFFF"/>
        </w:rPr>
      </w:pPr>
      <w:r>
        <w:rPr>
          <w:rStyle w:val="6"/>
          <w:rFonts w:hint="eastAsia" w:ascii="黑体" w:hAnsi="黑体" w:eastAsia="黑体" w:cs="黑体"/>
          <w:i w:val="0"/>
          <w:caps w:val="0"/>
          <w:color w:val="auto"/>
          <w:spacing w:val="0"/>
          <w:sz w:val="32"/>
          <w:szCs w:val="32"/>
          <w:shd w:val="clear" w:fill="FFFFFF"/>
        </w:rPr>
        <w:t>总体目标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bdr w:val="none" w:color="auto" w:sz="0" w:space="0"/>
          <w:shd w:val="clear" w:fill="FFFFFF"/>
        </w:rPr>
        <w:t>坚持和完善中国特色社会主义制度、推进国家治理体系和治理能力现代化的</w:t>
      </w:r>
      <w:r>
        <w:rPr>
          <w:rStyle w:val="6"/>
          <w:rFonts w:hint="eastAsia" w:ascii="仿宋_GB2312" w:hAnsi="仿宋_GB2312" w:eastAsia="仿宋_GB2312" w:cs="仿宋_GB2312"/>
          <w:i w:val="0"/>
          <w:caps w:val="0"/>
          <w:color w:val="auto"/>
          <w:spacing w:val="0"/>
          <w:sz w:val="32"/>
          <w:szCs w:val="32"/>
          <w:bdr w:val="none" w:color="auto" w:sz="0" w:space="0"/>
          <w:shd w:val="clear" w:fill="FFFFFF"/>
        </w:rPr>
        <w:t>总体目标</w:t>
      </w:r>
      <w:r>
        <w:rPr>
          <w:rFonts w:hint="eastAsia" w:ascii="仿宋_GB2312" w:hAnsi="仿宋_GB2312" w:eastAsia="仿宋_GB2312" w:cs="仿宋_GB2312"/>
          <w:b w:val="0"/>
          <w:i w:val="0"/>
          <w:caps w:val="0"/>
          <w:color w:val="auto"/>
          <w:spacing w:val="0"/>
          <w:sz w:val="32"/>
          <w:szCs w:val="32"/>
          <w:bdr w:val="none" w:color="auto" w:sz="0" w:space="0"/>
          <w:shd w:val="clear" w:fill="FFFFFF"/>
        </w:rPr>
        <w:t>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eastAsia" w:ascii="仿宋_GB2312" w:hAnsi="仿宋_GB2312" w:eastAsia="仿宋_GB2312" w:cs="仿宋_GB2312"/>
          <w:b w:val="0"/>
          <w:i w:val="0"/>
          <w:color w:val="auto"/>
          <w:sz w:val="32"/>
          <w:szCs w:val="32"/>
        </w:rPr>
      </w:pPr>
      <w:r>
        <w:rPr>
          <w:rStyle w:val="6"/>
          <w:rFonts w:hint="eastAsia" w:ascii="仿宋_GB2312" w:hAnsi="仿宋_GB2312" w:eastAsia="仿宋_GB2312" w:cs="仿宋_GB2312"/>
          <w:i w:val="0"/>
          <w:caps w:val="0"/>
          <w:color w:val="auto"/>
          <w:spacing w:val="0"/>
          <w:sz w:val="32"/>
          <w:szCs w:val="32"/>
          <w:bdr w:val="none" w:color="auto" w:sz="0" w:space="0"/>
          <w:shd w:val="clear" w:fill="FFFFFF"/>
        </w:rPr>
        <w:t>到我们党成立一百年时</w:t>
      </w:r>
      <w:r>
        <w:rPr>
          <w:rFonts w:hint="eastAsia" w:ascii="仿宋_GB2312" w:hAnsi="仿宋_GB2312" w:eastAsia="仿宋_GB2312" w:cs="仿宋_GB2312"/>
          <w:b w:val="0"/>
          <w:i w:val="0"/>
          <w:caps w:val="0"/>
          <w:color w:val="auto"/>
          <w:spacing w:val="0"/>
          <w:sz w:val="32"/>
          <w:szCs w:val="32"/>
          <w:bdr w:val="none" w:color="auto" w:sz="0" w:space="0"/>
          <w:shd w:val="clear" w:fill="FFFFFF"/>
        </w:rPr>
        <w:t>，在各方面制度更加成熟更加定型上取得明显成效；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eastAsia" w:ascii="仿宋_GB2312" w:hAnsi="仿宋_GB2312" w:eastAsia="仿宋_GB2312" w:cs="仿宋_GB2312"/>
          <w:b w:val="0"/>
          <w:i w:val="0"/>
          <w:color w:val="auto"/>
          <w:sz w:val="32"/>
          <w:szCs w:val="32"/>
        </w:rPr>
      </w:pPr>
      <w:r>
        <w:rPr>
          <w:rStyle w:val="6"/>
          <w:rFonts w:hint="eastAsia" w:ascii="仿宋_GB2312" w:hAnsi="仿宋_GB2312" w:eastAsia="仿宋_GB2312" w:cs="仿宋_GB2312"/>
          <w:i w:val="0"/>
          <w:caps w:val="0"/>
          <w:color w:val="auto"/>
          <w:spacing w:val="0"/>
          <w:sz w:val="32"/>
          <w:szCs w:val="32"/>
          <w:bdr w:val="none" w:color="auto" w:sz="0" w:space="0"/>
          <w:shd w:val="clear" w:fill="FFFFFF"/>
        </w:rPr>
        <w:t>到二〇三五年</w:t>
      </w:r>
      <w:r>
        <w:rPr>
          <w:rFonts w:hint="eastAsia" w:ascii="仿宋_GB2312" w:hAnsi="仿宋_GB2312" w:eastAsia="仿宋_GB2312" w:cs="仿宋_GB2312"/>
          <w:b w:val="0"/>
          <w:i w:val="0"/>
          <w:caps w:val="0"/>
          <w:color w:val="auto"/>
          <w:spacing w:val="0"/>
          <w:sz w:val="32"/>
          <w:szCs w:val="32"/>
          <w:bdr w:val="none" w:color="auto" w:sz="0" w:space="0"/>
          <w:shd w:val="clear" w:fill="FFFFFF"/>
        </w:rPr>
        <w:t>，各方面制度更加完善，基本实现国家治理体系和治理能力现代化；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eastAsia" w:ascii="仿宋_GB2312" w:hAnsi="仿宋_GB2312" w:eastAsia="仿宋_GB2312" w:cs="仿宋_GB2312"/>
          <w:b w:val="0"/>
          <w:i w:val="0"/>
          <w:color w:val="auto"/>
          <w:sz w:val="32"/>
          <w:szCs w:val="32"/>
        </w:rPr>
      </w:pPr>
      <w:r>
        <w:rPr>
          <w:rStyle w:val="6"/>
          <w:rFonts w:hint="eastAsia" w:ascii="仿宋_GB2312" w:hAnsi="仿宋_GB2312" w:eastAsia="仿宋_GB2312" w:cs="仿宋_GB2312"/>
          <w:i w:val="0"/>
          <w:caps w:val="0"/>
          <w:color w:val="auto"/>
          <w:spacing w:val="0"/>
          <w:sz w:val="32"/>
          <w:szCs w:val="32"/>
          <w:bdr w:val="none" w:color="auto" w:sz="0" w:space="0"/>
          <w:shd w:val="clear" w:fill="FFFFFF"/>
        </w:rPr>
        <w:t>到新中国成立一百年时</w:t>
      </w:r>
      <w:r>
        <w:rPr>
          <w:rFonts w:hint="eastAsia" w:ascii="仿宋_GB2312" w:hAnsi="仿宋_GB2312" w:eastAsia="仿宋_GB2312" w:cs="仿宋_GB2312"/>
          <w:b w:val="0"/>
          <w:i w:val="0"/>
          <w:caps w:val="0"/>
          <w:color w:val="auto"/>
          <w:spacing w:val="0"/>
          <w:sz w:val="32"/>
          <w:szCs w:val="32"/>
          <w:bdr w:val="none" w:color="auto" w:sz="0" w:space="0"/>
          <w:shd w:val="clear" w:fill="FFFFFF"/>
        </w:rPr>
        <w:t>，全面实现国家治理体系和治理能力现代化，使中国特色社会主义制度更加巩固、优越性充分展现。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Style w:val="6"/>
          <w:rFonts w:hint="eastAsia" w:ascii="黑体" w:hAnsi="黑体" w:eastAsia="黑体" w:cs="黑体"/>
          <w:i w:val="0"/>
          <w:caps w:val="0"/>
          <w:color w:val="auto"/>
          <w:spacing w:val="0"/>
          <w:sz w:val="32"/>
          <w:szCs w:val="32"/>
          <w:shd w:val="clear" w:fill="FFFFFF"/>
        </w:rPr>
      </w:pPr>
      <w:r>
        <w:rPr>
          <w:rStyle w:val="6"/>
          <w:rFonts w:hint="eastAsia" w:ascii="黑体" w:hAnsi="黑体" w:eastAsia="黑体" w:cs="黑体"/>
          <w:i w:val="0"/>
          <w:caps w:val="0"/>
          <w:color w:val="auto"/>
          <w:spacing w:val="0"/>
          <w:sz w:val="32"/>
          <w:szCs w:val="32"/>
          <w:shd w:val="clear" w:fill="FFFFFF"/>
        </w:rPr>
        <w:t>十三个“坚持和完善”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bdr w:val="none" w:color="auto" w:sz="0" w:space="0"/>
          <w:shd w:val="clear" w:fill="FFFFFF"/>
        </w:rPr>
        <w:t>坚持和完善党的领导制度体系，提高党科学执政、民主执政、依法执政水平。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bdr w:val="none" w:color="auto" w:sz="0" w:space="0"/>
          <w:shd w:val="clear" w:fill="FFFFFF"/>
        </w:rPr>
        <w:t>坚持和完善人民当家作主制度体系，发展社会主义民主政治。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bdr w:val="none" w:color="auto" w:sz="0" w:space="0"/>
          <w:shd w:val="clear" w:fill="FFFFFF"/>
        </w:rPr>
        <w:t>坚持和完善中国特色社会主义法治体系，提高党依法治国、依法执政能力。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bdr w:val="none" w:color="auto" w:sz="0" w:space="0"/>
          <w:shd w:val="clear" w:fill="FFFFFF"/>
        </w:rPr>
        <w:t>坚持和完善中国特色社会主义行政体制，构建职责明确、依法行政的政府治理体系。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bdr w:val="none" w:color="auto" w:sz="0" w:space="0"/>
          <w:shd w:val="clear" w:fill="FFFFFF"/>
        </w:rPr>
        <w:t>坚持和完善社会主义基本经济制度，推动经济高质量发展。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bdr w:val="none" w:color="auto" w:sz="0" w:space="0"/>
          <w:shd w:val="clear" w:fill="FFFFFF"/>
        </w:rPr>
        <w:t>坚持和完善繁荣发展社会主义先进文化的制度，巩固全体人民团结奋斗的共同思想基础。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bdr w:val="none" w:color="auto" w:sz="0" w:space="0"/>
          <w:shd w:val="clear" w:fill="FFFFFF"/>
        </w:rPr>
        <w:t>坚持和完善统筹城乡的民生保障制度，满足人民日益增长的美好生活需要。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bdr w:val="none" w:color="auto" w:sz="0" w:space="0"/>
          <w:shd w:val="clear" w:fill="FFFFFF"/>
        </w:rPr>
        <w:t>坚持和完善共建共治共享的社会治理制度，保持社会稳定、维护国家安全。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bdr w:val="none" w:color="auto" w:sz="0" w:space="0"/>
          <w:shd w:val="clear" w:fill="FFFFFF"/>
        </w:rPr>
        <w:t>坚持和完善生态文明制度体系，促进人与自然和谐共生。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bdr w:val="none" w:color="auto" w:sz="0" w:space="0"/>
          <w:shd w:val="clear" w:fill="FFFFFF"/>
        </w:rPr>
        <w:t>坚持和完善党对人民军队的绝对领导制度，确保人民军队忠实履行新时代使命任务。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bdr w:val="none" w:color="auto" w:sz="0" w:space="0"/>
          <w:shd w:val="clear" w:fill="FFFFFF"/>
        </w:rPr>
        <w:t>坚持和完善“一国两制”制度体系，推进祖国和平统一。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bdr w:val="none" w:color="auto" w:sz="0" w:space="0"/>
          <w:shd w:val="clear" w:fill="FFFFFF"/>
        </w:rPr>
        <w:t>坚持和完善独立自主的和平外交政策，推动构建人类命运共同体。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bdr w:val="none" w:color="auto" w:sz="0" w:space="0"/>
          <w:shd w:val="clear" w:fill="FFFFFF"/>
        </w:rPr>
        <w:t>坚持和完善党和国家监督体系，强化对权力运行的制约和监督。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Style w:val="6"/>
          <w:rFonts w:hint="eastAsia" w:ascii="黑体" w:hAnsi="黑体" w:eastAsia="黑体" w:cs="黑体"/>
          <w:i w:val="0"/>
          <w:caps w:val="0"/>
          <w:color w:val="auto"/>
          <w:spacing w:val="0"/>
          <w:sz w:val="32"/>
          <w:szCs w:val="32"/>
          <w:shd w:val="clear" w:fill="FFFFFF"/>
        </w:rPr>
      </w:pPr>
      <w:r>
        <w:rPr>
          <w:rStyle w:val="6"/>
          <w:rFonts w:hint="eastAsia" w:ascii="黑体" w:hAnsi="黑体" w:eastAsia="黑体" w:cs="黑体"/>
          <w:i w:val="0"/>
          <w:caps w:val="0"/>
          <w:color w:val="auto"/>
          <w:spacing w:val="0"/>
          <w:sz w:val="32"/>
          <w:szCs w:val="32"/>
          <w:shd w:val="clear" w:fill="FFFFFF"/>
        </w:rPr>
        <w:t>重大战略任务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bdr w:val="none" w:color="auto" w:sz="0" w:space="0"/>
          <w:shd w:val="clear" w:fill="FFFFFF"/>
        </w:rPr>
        <w:t>坚持和完善中国特色社会主义制度、推进国家治理体系和治理能力现代化，是全党的一项</w:t>
      </w:r>
      <w:r>
        <w:rPr>
          <w:rStyle w:val="6"/>
          <w:rFonts w:hint="eastAsia" w:ascii="仿宋_GB2312" w:hAnsi="仿宋_GB2312" w:eastAsia="仿宋_GB2312" w:cs="仿宋_GB2312"/>
          <w:i w:val="0"/>
          <w:caps w:val="0"/>
          <w:color w:val="auto"/>
          <w:spacing w:val="0"/>
          <w:sz w:val="32"/>
          <w:szCs w:val="32"/>
          <w:bdr w:val="none" w:color="auto" w:sz="0" w:space="0"/>
          <w:shd w:val="clear" w:fill="FFFFFF"/>
        </w:rPr>
        <w:t>重大战略任务</w:t>
      </w:r>
      <w:r>
        <w:rPr>
          <w:rFonts w:hint="eastAsia" w:ascii="仿宋_GB2312" w:hAnsi="仿宋_GB2312" w:eastAsia="仿宋_GB2312" w:cs="仿宋_GB2312"/>
          <w:b w:val="0"/>
          <w:i w:val="0"/>
          <w:caps w:val="0"/>
          <w:color w:val="auto"/>
          <w:spacing w:val="0"/>
          <w:sz w:val="32"/>
          <w:szCs w:val="32"/>
          <w:bdr w:val="none" w:color="auto" w:sz="0" w:space="0"/>
          <w:shd w:val="clear" w:fill="FFFFFF"/>
        </w:rPr>
        <w:t>。各级党委和政府以及各级领导干部要切实强化制度意识，带头维护制度权威，做制度执行的表率，带动全党全社会自觉尊崇制度、严格执行制度、坚决维护制度。加强制度理论研究和宣传教育，引导全党全社会充分认识中国特色社会主义制度的本质特征和优越性，坚定制度自信。推动广大干部严格按照制度履行职责、行使权力、开展工作，提高推进“五位一体”总体布局和“四个全面”战略布局等各项工作能力和水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Style w:val="6"/>
          <w:rFonts w:hint="eastAsia" w:ascii="黑体" w:hAnsi="黑体" w:eastAsia="黑体" w:cs="黑体"/>
          <w:i w:val="0"/>
          <w:caps w:val="0"/>
          <w:color w:val="auto"/>
          <w:spacing w:val="0"/>
          <w:sz w:val="32"/>
          <w:szCs w:val="32"/>
          <w:shd w:val="clear" w:fill="FFFFFF"/>
        </w:rPr>
      </w:pPr>
      <w:r>
        <w:rPr>
          <w:rStyle w:val="6"/>
          <w:rFonts w:hint="eastAsia" w:ascii="黑体" w:hAnsi="黑体" w:eastAsia="黑体" w:cs="黑体"/>
          <w:i w:val="0"/>
          <w:caps w:val="0"/>
          <w:color w:val="auto"/>
          <w:spacing w:val="0"/>
          <w:sz w:val="32"/>
          <w:szCs w:val="32"/>
          <w:shd w:val="clear" w:fill="FFFFFF"/>
        </w:rPr>
        <w:t>人事信息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bdr w:val="none" w:color="auto" w:sz="0" w:space="0"/>
          <w:shd w:val="clear" w:fill="FFFFFF"/>
        </w:rPr>
        <w:t>全会按照党章规定，决定递补中央委员会候补委员马正武、马伟明同志为中央委员会委员。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bdr w:val="none" w:color="auto" w:sz="0" w:space="0"/>
          <w:shd w:val="clear" w:fill="FFFFFF"/>
        </w:rPr>
        <w:t>全会审议并通过了中共中央纪律检查委员会关于刘士余同志严重违纪违法问题的审查报告，确认中央政治局之前作出的给予刘士余同志留党察看二年的处分。</w:t>
      </w:r>
    </w:p>
    <w:p>
      <w:pPr>
        <w:keepNext w:val="0"/>
        <w:keepLines w:val="0"/>
        <w:pageBreakBefore w:val="0"/>
        <w:kinsoku/>
        <w:wordWrap/>
        <w:overflowPunct/>
        <w:topLinePunct w:val="0"/>
        <w:autoSpaceDE/>
        <w:autoSpaceDN/>
        <w:bidi w:val="0"/>
        <w:adjustRightInd/>
        <w:snapToGrid/>
        <w:spacing w:line="576" w:lineRule="exact"/>
        <w:ind w:firstLine="420" w:firstLineChars="200"/>
        <w:jc w:val="both"/>
        <w:textAlignment w:val="auto"/>
        <w:rPr>
          <w:color w:val="auto"/>
        </w:rPr>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5466A3"/>
    <w:rsid w:val="55395B92"/>
    <w:rsid w:val="60A06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2019-11-06T02:14:02Z</dcterms:created>
  <dc:creator>hp</dc:creator>
  <cp:lastModifiedBy>hp</cp:lastModifiedBy>
  <dcterms:modified xsi:type="dcterms:W3CDTF">2019-11-06T02:15:40Z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