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4" w:type="dxa"/>
        <w:tblInd w:w="250" w:type="dxa"/>
        <w:tblLook w:val="0000"/>
      </w:tblPr>
      <w:tblGrid>
        <w:gridCol w:w="1048"/>
        <w:gridCol w:w="1368"/>
        <w:gridCol w:w="142"/>
        <w:gridCol w:w="2162"/>
        <w:gridCol w:w="936"/>
        <w:gridCol w:w="142"/>
        <w:gridCol w:w="2566"/>
        <w:gridCol w:w="315"/>
        <w:gridCol w:w="553"/>
        <w:gridCol w:w="142"/>
      </w:tblGrid>
      <w:tr w:rsidR="00A92689" w:rsidRPr="00B65383" w:rsidTr="00441431">
        <w:trPr>
          <w:trHeight w:val="779"/>
        </w:trPr>
        <w:tc>
          <w:tcPr>
            <w:tcW w:w="93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689" w:rsidRDefault="00A92689" w:rsidP="00441431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附件二：</w:t>
            </w:r>
          </w:p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B6538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德阳市第五人民医院体检套餐</w:t>
            </w:r>
          </w:p>
        </w:tc>
      </w:tr>
      <w:tr w:rsidR="00A92689" w:rsidRPr="00B65383" w:rsidTr="00441431">
        <w:trPr>
          <w:trHeight w:val="57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5383">
              <w:rPr>
                <w:rFonts w:ascii="宋体" w:hAnsi="宋体" w:cs="宋体" w:hint="eastAsia"/>
                <w:kern w:val="0"/>
                <w:sz w:val="22"/>
                <w:szCs w:val="22"/>
              </w:rPr>
              <w:t>检查</w:t>
            </w:r>
            <w:r w:rsidRPr="00B6538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顺序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ind w:rightChars="-51" w:right="-107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6538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检查</w:t>
            </w:r>
            <w:r w:rsidRPr="00B6538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项目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6538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体检内容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6538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意义</w:t>
            </w:r>
          </w:p>
        </w:tc>
      </w:tr>
      <w:tr w:rsidR="00A92689" w:rsidRPr="00B65383" w:rsidTr="00441431">
        <w:trPr>
          <w:trHeight w:val="312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92689" w:rsidRPr="00B65383" w:rsidTr="00441431">
        <w:trPr>
          <w:trHeight w:val="420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餐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前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检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实验室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检查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肝功Ⅰ</w:t>
            </w:r>
            <w:r w:rsidRPr="00B65383">
              <w:rPr>
                <w:kern w:val="0"/>
                <w:sz w:val="20"/>
                <w:szCs w:val="20"/>
              </w:rPr>
              <w:t>(8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  <w:r w:rsidRPr="00B65383">
              <w:rPr>
                <w:kern w:val="0"/>
                <w:sz w:val="20"/>
                <w:szCs w:val="20"/>
              </w:rPr>
              <w:t xml:space="preserve">)                  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了解肝脏功能,有无肝、胆系统疾病等</w:t>
            </w:r>
          </w:p>
        </w:tc>
      </w:tr>
      <w:tr w:rsidR="00A92689" w:rsidRPr="00B65383" w:rsidTr="00441431">
        <w:trPr>
          <w:trHeight w:val="527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乙肝两对半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感染乙肝病毒否,有无抗体,抗体水平,为接种乙肝疫苗提供依据</w:t>
            </w:r>
          </w:p>
        </w:tc>
      </w:tr>
      <w:tr w:rsidR="00A92689" w:rsidRPr="00B65383" w:rsidTr="00441431">
        <w:trPr>
          <w:trHeight w:val="48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血糖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筛查糖尿病、低血糖等</w:t>
            </w:r>
          </w:p>
        </w:tc>
      </w:tr>
      <w:tr w:rsidR="00A92689" w:rsidRPr="00B65383" w:rsidTr="00441431">
        <w:trPr>
          <w:trHeight w:val="495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肾功3项(血尿酸、尿素、血肌酐)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肾脏功能,了解有无糖尿病、痛风及肾脏疾病</w:t>
            </w:r>
          </w:p>
        </w:tc>
      </w:tr>
      <w:tr w:rsidR="00A92689" w:rsidRPr="00B65383" w:rsidTr="00441431">
        <w:trPr>
          <w:trHeight w:val="66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血脂四项(胆固醇、甘油三脂、高密度脂蛋白胆固醇、低密度脂蛋白胆固醇)    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血脂蛋白水平,血脂升高是造成动脉硬化的主要原因</w:t>
            </w:r>
          </w:p>
        </w:tc>
      </w:tr>
      <w:tr w:rsidR="00A92689" w:rsidRPr="00B65383" w:rsidTr="00441431">
        <w:trPr>
          <w:trHeight w:val="57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癌胚抗原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筛查部分消化系统肿瘤，如胰腺癌、结肠癌，肺癌等的异常升高</w:t>
            </w:r>
          </w:p>
        </w:tc>
      </w:tr>
      <w:tr w:rsidR="00A92689" w:rsidRPr="00B65383" w:rsidTr="00441431">
        <w:trPr>
          <w:trHeight w:val="39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全血细胞分析（25项）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了解有无感染、贫血、造血系统疾病</w:t>
            </w:r>
          </w:p>
        </w:tc>
      </w:tr>
      <w:tr w:rsidR="00A92689" w:rsidRPr="00B65383" w:rsidTr="00441431">
        <w:trPr>
          <w:trHeight w:val="48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尿液分析                               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泌尿系统有无结石、炎症等</w:t>
            </w:r>
          </w:p>
        </w:tc>
      </w:tr>
      <w:tr w:rsidR="00A92689" w:rsidRPr="00B65383" w:rsidTr="00441431">
        <w:trPr>
          <w:trHeight w:val="78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腹部彩超</w:t>
            </w:r>
            <w:r w:rsidRPr="00B65383">
              <w:rPr>
                <w:kern w:val="0"/>
                <w:sz w:val="20"/>
                <w:szCs w:val="20"/>
              </w:rPr>
              <w:t>B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肝、胆、胰、脾、左右肾、（男</w:t>
            </w:r>
            <w:r w:rsidRPr="00B65383">
              <w:rPr>
                <w:kern w:val="0"/>
                <w:sz w:val="20"/>
                <w:szCs w:val="20"/>
              </w:rPr>
              <w:t>-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前列腺、膀胱；女</w:t>
            </w:r>
            <w:r w:rsidRPr="00B65383">
              <w:rPr>
                <w:kern w:val="0"/>
                <w:sz w:val="20"/>
                <w:szCs w:val="20"/>
              </w:rPr>
              <w:t>-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子宫、附件）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了解腹部各器官形态有无改变、有无占位性疾病如脂肪肝、胆结石、包块等</w:t>
            </w:r>
          </w:p>
        </w:tc>
      </w:tr>
      <w:tr w:rsidR="00A92689" w:rsidRPr="00B65383" w:rsidTr="00441431">
        <w:trPr>
          <w:trHeight w:val="402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5383">
              <w:rPr>
                <w:rFonts w:ascii="宋体" w:hAnsi="宋体" w:cs="宋体" w:hint="eastAsia"/>
                <w:kern w:val="0"/>
                <w:sz w:val="22"/>
                <w:szCs w:val="22"/>
              </w:rPr>
              <w:t>早餐（免费）</w:t>
            </w:r>
          </w:p>
        </w:tc>
      </w:tr>
      <w:tr w:rsidR="00A92689" w:rsidRPr="00B65383" w:rsidTr="00441431">
        <w:trPr>
          <w:trHeight w:val="525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餐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后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检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基础检查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血压、身高、体重、体重指数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代谢综合征高危人群筛查</w:t>
            </w:r>
          </w:p>
        </w:tc>
      </w:tr>
      <w:tr w:rsidR="00A92689" w:rsidRPr="00B65383" w:rsidTr="00441431">
        <w:trPr>
          <w:trHeight w:val="525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1.动脉硬化检测 2.骨密度（1、2任选一个）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骨密度：了解骨质疏松致骨折的风险大小动脉硬化：了解血管弹性程度</w:t>
            </w:r>
          </w:p>
        </w:tc>
      </w:tr>
      <w:tr w:rsidR="00A92689" w:rsidRPr="00B65383" w:rsidTr="00441431">
        <w:trPr>
          <w:trHeight w:val="54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十二导联心电图检查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了解心脏电生理功能，有无心律失常、心肌缺血、心肌梗塞等</w:t>
            </w:r>
          </w:p>
        </w:tc>
      </w:tr>
      <w:tr w:rsidR="00A92689" w:rsidRPr="00B65383" w:rsidTr="00441431">
        <w:trPr>
          <w:trHeight w:val="555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正位胸片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DR—数字X光摄影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了解有无肺炎、支气管炎、肺结核、肺肿瘤等</w:t>
            </w:r>
          </w:p>
        </w:tc>
      </w:tr>
      <w:tr w:rsidR="00A92689" w:rsidRPr="00B65383" w:rsidTr="00441431">
        <w:trPr>
          <w:trHeight w:val="735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女工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增加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项目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妇科检查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 xml:space="preserve"> </w:t>
            </w:r>
            <w:r w:rsidRPr="00B65383">
              <w:rPr>
                <w:rFonts w:ascii="宋体" w:hAnsi="宋体" w:hint="eastAsia"/>
                <w:kern w:val="0"/>
                <w:sz w:val="20"/>
                <w:szCs w:val="20"/>
              </w:rPr>
              <w:t>妇科常规检查（含一次性用品）</w:t>
            </w:r>
            <w:r w:rsidRPr="00B65383">
              <w:rPr>
                <w:kern w:val="0"/>
                <w:sz w:val="20"/>
                <w:szCs w:val="20"/>
              </w:rPr>
              <w:t>+</w:t>
            </w:r>
            <w:r w:rsidRPr="00B65383">
              <w:rPr>
                <w:rFonts w:ascii="宋体" w:hAnsi="宋体" w:hint="eastAsia"/>
                <w:kern w:val="0"/>
                <w:sz w:val="20"/>
                <w:szCs w:val="20"/>
              </w:rPr>
              <w:t>宫颈涂片特染（妇科体检医师为高年资副主任医师）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了解宫颈情况、有无糜烂及肿瘤、霉菌、滴虫检测</w:t>
            </w:r>
          </w:p>
        </w:tc>
      </w:tr>
      <w:tr w:rsidR="00A92689" w:rsidRPr="00B65383" w:rsidTr="00441431">
        <w:trPr>
          <w:trHeight w:val="285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乳腺彩超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乳腺彩超（双侧）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了解乳腺有无增生及其他病灶</w:t>
            </w:r>
          </w:p>
        </w:tc>
      </w:tr>
      <w:tr w:rsidR="00A92689" w:rsidRPr="00B65383" w:rsidTr="00441431">
        <w:trPr>
          <w:trHeight w:val="575"/>
        </w:trPr>
        <w:tc>
          <w:tcPr>
            <w:tcW w:w="5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5383">
              <w:rPr>
                <w:rFonts w:ascii="宋体" w:hAnsi="宋体" w:cs="宋体" w:hint="eastAsia"/>
                <w:kern w:val="0"/>
                <w:sz w:val="24"/>
              </w:rPr>
              <w:t>温馨提示：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92689" w:rsidRPr="00B65383" w:rsidTr="00441431">
        <w:trPr>
          <w:trHeight w:val="660"/>
        </w:trPr>
        <w:tc>
          <w:tcPr>
            <w:tcW w:w="937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5383">
              <w:rPr>
                <w:rFonts w:ascii="宋体" w:hAnsi="宋体" w:cs="宋体" w:hint="eastAsia"/>
                <w:kern w:val="0"/>
                <w:sz w:val="24"/>
              </w:rPr>
              <w:t>为感谢工程学院长期对五医院的支持与信赖，2014年五医院体检中心经医院领导审批，特针对四川工程职业技术学院的全体教职员工赠送体检项目如下：</w:t>
            </w:r>
          </w:p>
        </w:tc>
      </w:tr>
      <w:tr w:rsidR="00A92689" w:rsidRPr="00B65383" w:rsidTr="00441431">
        <w:trPr>
          <w:gridAfter w:val="1"/>
          <w:wAfter w:w="142" w:type="dxa"/>
          <w:trHeight w:val="480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人体成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份分析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脂肪量、肌肉量、脂肪率、</w:t>
            </w: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内脏脂肪等级、肥胖分析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指导饮食及运动</w:t>
            </w:r>
          </w:p>
        </w:tc>
      </w:tr>
      <w:tr w:rsidR="00A92689" w:rsidRPr="00B65383" w:rsidTr="00441431">
        <w:trPr>
          <w:gridAfter w:val="1"/>
          <w:wAfter w:w="142" w:type="dxa"/>
          <w:trHeight w:val="240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ABO血型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了解血型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2689" w:rsidRPr="00B65383" w:rsidTr="00441431">
        <w:trPr>
          <w:gridAfter w:val="2"/>
          <w:wAfter w:w="695" w:type="dxa"/>
          <w:trHeight w:val="900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689" w:rsidRPr="00BF3213" w:rsidRDefault="00A92689" w:rsidP="0044143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F32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 xml:space="preserve">         </w:t>
            </w:r>
            <w:r w:rsidRPr="00BF3213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 xml:space="preserve">  德阳市第五人民医院体检备选自费项目：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价格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（元/人次）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CA50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60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CA72-4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60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B2—MG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32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铁蛋白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50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Scc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50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CF21-1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50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肺功能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65383">
              <w:rPr>
                <w:kern w:val="0"/>
                <w:sz w:val="20"/>
                <w:szCs w:val="20"/>
              </w:rPr>
              <w:t>50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食物不耐受（一种食物）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心脏彩超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甲状腺彩超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经颅多普勒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</w:tr>
      <w:tr w:rsidR="00A92689" w:rsidRPr="00B65383" w:rsidTr="00441431">
        <w:trPr>
          <w:gridAfter w:val="3"/>
          <w:wAfter w:w="1010" w:type="dxa"/>
          <w:trHeight w:val="285"/>
        </w:trPr>
        <w:tc>
          <w:tcPr>
            <w:tcW w:w="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阴道B超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689" w:rsidRPr="00B65383" w:rsidRDefault="00A92689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5383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</w:tbl>
    <w:p w:rsidR="00A92689" w:rsidRDefault="00A92689" w:rsidP="00A92689">
      <w:pPr>
        <w:rPr>
          <w:b/>
          <w:bCs/>
          <w:sz w:val="28"/>
          <w:szCs w:val="28"/>
        </w:rPr>
      </w:pPr>
    </w:p>
    <w:p w:rsidR="00EA793F" w:rsidRDefault="00EA793F"/>
    <w:sectPr w:rsidR="00EA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93F" w:rsidRDefault="00EA793F" w:rsidP="00A92689">
      <w:r>
        <w:separator/>
      </w:r>
    </w:p>
  </w:endnote>
  <w:endnote w:type="continuationSeparator" w:id="1">
    <w:p w:rsidR="00EA793F" w:rsidRDefault="00EA793F" w:rsidP="00A9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93F" w:rsidRDefault="00EA793F" w:rsidP="00A92689">
      <w:r>
        <w:separator/>
      </w:r>
    </w:p>
  </w:footnote>
  <w:footnote w:type="continuationSeparator" w:id="1">
    <w:p w:rsidR="00EA793F" w:rsidRDefault="00EA793F" w:rsidP="00A92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689"/>
    <w:rsid w:val="00A92689"/>
    <w:rsid w:val="00EA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2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2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26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dwb</dc:creator>
  <cp:keywords/>
  <dc:description/>
  <cp:lastModifiedBy>dwb</cp:lastModifiedBy>
  <cp:revision>2</cp:revision>
  <dcterms:created xsi:type="dcterms:W3CDTF">2014-04-24T08:16:00Z</dcterms:created>
  <dcterms:modified xsi:type="dcterms:W3CDTF">2014-04-24T08:16:00Z</dcterms:modified>
</cp:coreProperties>
</file>